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E6" w:rsidRDefault="00E31DE6">
      <w:pPr>
        <w:rPr>
          <w:b/>
          <w:sz w:val="28"/>
          <w:szCs w:val="28"/>
        </w:rPr>
      </w:pPr>
    </w:p>
    <w:p w:rsidR="006D0F96" w:rsidRPr="003C224B" w:rsidRDefault="005E5D53">
      <w:pPr>
        <w:rPr>
          <w:b/>
          <w:sz w:val="28"/>
          <w:szCs w:val="28"/>
        </w:rPr>
      </w:pPr>
      <w:r w:rsidRPr="003C224B">
        <w:rPr>
          <w:b/>
          <w:sz w:val="28"/>
          <w:szCs w:val="28"/>
        </w:rPr>
        <w:t>Prof. Avv. VINCENZO FERRARI</w:t>
      </w:r>
    </w:p>
    <w:p w:rsidR="005E5D53" w:rsidRPr="003C224B" w:rsidRDefault="005E5D53">
      <w:pPr>
        <w:rPr>
          <w:b/>
          <w:sz w:val="24"/>
          <w:szCs w:val="24"/>
        </w:rPr>
      </w:pPr>
      <w:r w:rsidRPr="003C224B">
        <w:rPr>
          <w:b/>
          <w:sz w:val="24"/>
          <w:szCs w:val="24"/>
        </w:rPr>
        <w:t>Professore Ordinario di Diritto Privato nell’Università della Calabria</w:t>
      </w:r>
    </w:p>
    <w:p w:rsidR="005E5D53" w:rsidRPr="003C224B" w:rsidRDefault="005E5D53">
      <w:pPr>
        <w:rPr>
          <w:b/>
          <w:sz w:val="24"/>
          <w:szCs w:val="24"/>
        </w:rPr>
      </w:pPr>
      <w:r w:rsidRPr="003C224B">
        <w:rPr>
          <w:b/>
          <w:sz w:val="24"/>
          <w:szCs w:val="24"/>
        </w:rPr>
        <w:t>Avvocato cassazionista - Direttore della Fondazione “Scuola Forense” della Provincia di Cosenza</w:t>
      </w:r>
    </w:p>
    <w:p w:rsidR="005E5D53" w:rsidRDefault="005E5D53" w:rsidP="005E5D53">
      <w:pPr>
        <w:jc w:val="center"/>
        <w:rPr>
          <w:sz w:val="24"/>
          <w:szCs w:val="24"/>
        </w:rPr>
      </w:pPr>
      <w:r>
        <w:rPr>
          <w:sz w:val="24"/>
          <w:szCs w:val="24"/>
        </w:rPr>
        <w:t>***</w:t>
      </w:r>
    </w:p>
    <w:p w:rsidR="003C224B" w:rsidRDefault="003C224B" w:rsidP="00FF4DC2">
      <w:pPr>
        <w:jc w:val="both"/>
        <w:rPr>
          <w:sz w:val="24"/>
          <w:szCs w:val="24"/>
          <w:u w:val="single"/>
        </w:rPr>
      </w:pPr>
    </w:p>
    <w:p w:rsidR="00A4297C" w:rsidRPr="003C224B" w:rsidRDefault="0076381A" w:rsidP="00FF4DC2">
      <w:pPr>
        <w:jc w:val="both"/>
        <w:rPr>
          <w:sz w:val="24"/>
          <w:szCs w:val="24"/>
          <w:u w:val="single"/>
        </w:rPr>
      </w:pPr>
      <w:r>
        <w:rPr>
          <w:sz w:val="24"/>
          <w:szCs w:val="24"/>
          <w:u w:val="single"/>
        </w:rPr>
        <w:t>Brevi n</w:t>
      </w:r>
      <w:r w:rsidR="00A4297C" w:rsidRPr="003C224B">
        <w:rPr>
          <w:sz w:val="24"/>
          <w:szCs w:val="24"/>
          <w:u w:val="single"/>
        </w:rPr>
        <w:t xml:space="preserve">ote biografiche e </w:t>
      </w:r>
      <w:r>
        <w:rPr>
          <w:sz w:val="24"/>
          <w:szCs w:val="24"/>
          <w:u w:val="single"/>
        </w:rPr>
        <w:t xml:space="preserve">sugli </w:t>
      </w:r>
      <w:r w:rsidR="00A4297C" w:rsidRPr="003C224B">
        <w:rPr>
          <w:sz w:val="24"/>
          <w:szCs w:val="24"/>
          <w:u w:val="single"/>
        </w:rPr>
        <w:t>studi</w:t>
      </w:r>
    </w:p>
    <w:p w:rsidR="005E5D53" w:rsidRDefault="005E5D53" w:rsidP="00FF4DC2">
      <w:pPr>
        <w:jc w:val="both"/>
        <w:rPr>
          <w:sz w:val="24"/>
          <w:szCs w:val="24"/>
        </w:rPr>
      </w:pPr>
      <w:r>
        <w:rPr>
          <w:sz w:val="24"/>
          <w:szCs w:val="24"/>
        </w:rPr>
        <w:t xml:space="preserve">E’ nato il 22 marzo 1954 </w:t>
      </w:r>
      <w:r w:rsidRPr="005E5D53">
        <w:rPr>
          <w:sz w:val="24"/>
          <w:szCs w:val="24"/>
        </w:rPr>
        <w:t>a Cosenza</w:t>
      </w:r>
      <w:r>
        <w:rPr>
          <w:sz w:val="24"/>
          <w:szCs w:val="24"/>
        </w:rPr>
        <w:t xml:space="preserve">, dove ha frequentato il Liceo – Ginnasio “Bernardino </w:t>
      </w:r>
      <w:proofErr w:type="spellStart"/>
      <w:r>
        <w:rPr>
          <w:sz w:val="24"/>
          <w:szCs w:val="24"/>
        </w:rPr>
        <w:t>Telesio</w:t>
      </w:r>
      <w:proofErr w:type="spellEnd"/>
      <w:r>
        <w:rPr>
          <w:sz w:val="24"/>
          <w:szCs w:val="24"/>
        </w:rPr>
        <w:t>” conseguendo la maturità classica</w:t>
      </w:r>
      <w:r w:rsidR="00FF4DC2">
        <w:rPr>
          <w:sz w:val="24"/>
          <w:szCs w:val="24"/>
        </w:rPr>
        <w:t xml:space="preserve"> nel</w:t>
      </w:r>
      <w:r w:rsidR="0076381A">
        <w:rPr>
          <w:sz w:val="24"/>
          <w:szCs w:val="24"/>
        </w:rPr>
        <w:t xml:space="preserve">l’anno scolastico </w:t>
      </w:r>
      <w:r w:rsidR="00FF4DC2">
        <w:rPr>
          <w:sz w:val="24"/>
          <w:szCs w:val="24"/>
        </w:rPr>
        <w:t>197</w:t>
      </w:r>
      <w:r w:rsidR="0076381A">
        <w:rPr>
          <w:sz w:val="24"/>
          <w:szCs w:val="24"/>
        </w:rPr>
        <w:t>2/7</w:t>
      </w:r>
      <w:r w:rsidR="00FF4DC2">
        <w:rPr>
          <w:sz w:val="24"/>
          <w:szCs w:val="24"/>
        </w:rPr>
        <w:t xml:space="preserve">3, per poi </w:t>
      </w:r>
      <w:r w:rsidR="0076381A">
        <w:rPr>
          <w:sz w:val="24"/>
          <w:szCs w:val="24"/>
        </w:rPr>
        <w:t>iscriversi</w:t>
      </w:r>
      <w:r w:rsidR="00FF4DC2">
        <w:rPr>
          <w:sz w:val="24"/>
          <w:szCs w:val="24"/>
        </w:rPr>
        <w:t xml:space="preserve"> alla Facoltà di Giurisprudenza dell’Università</w:t>
      </w:r>
      <w:r w:rsidR="0076381A" w:rsidRPr="0076381A">
        <w:t xml:space="preserve"> </w:t>
      </w:r>
      <w:r w:rsidR="0076381A" w:rsidRPr="0076381A">
        <w:rPr>
          <w:sz w:val="24"/>
          <w:szCs w:val="24"/>
        </w:rPr>
        <w:t>di Napoli</w:t>
      </w:r>
      <w:r w:rsidR="00FF4DC2">
        <w:rPr>
          <w:sz w:val="24"/>
          <w:szCs w:val="24"/>
        </w:rPr>
        <w:t xml:space="preserve"> “Federico II”, </w:t>
      </w:r>
      <w:r w:rsidR="0076381A">
        <w:rPr>
          <w:sz w:val="24"/>
          <w:szCs w:val="24"/>
        </w:rPr>
        <w:t>dove3 ha conseguito</w:t>
      </w:r>
      <w:r w:rsidR="00FF4DC2">
        <w:rPr>
          <w:sz w:val="24"/>
          <w:szCs w:val="24"/>
        </w:rPr>
        <w:t xml:space="preserve"> la laurea nell’anno accademico 1976/77. Dopo la laurea </w:t>
      </w:r>
      <w:r w:rsidR="005834EB">
        <w:rPr>
          <w:sz w:val="24"/>
          <w:szCs w:val="24"/>
        </w:rPr>
        <w:t>si è iscritto a</w:t>
      </w:r>
      <w:r w:rsidR="00FF4DC2">
        <w:rPr>
          <w:sz w:val="24"/>
          <w:szCs w:val="24"/>
        </w:rPr>
        <w:t>l Corso di Specializzazione</w:t>
      </w:r>
      <w:r w:rsidR="0076381A">
        <w:rPr>
          <w:sz w:val="24"/>
          <w:szCs w:val="24"/>
        </w:rPr>
        <w:t xml:space="preserve"> in Diritto del Lavoro presso la stessa </w:t>
      </w:r>
      <w:r w:rsidR="00FF4DC2">
        <w:rPr>
          <w:sz w:val="24"/>
          <w:szCs w:val="24"/>
        </w:rPr>
        <w:t>Università di Napoli ed è entrato a far parte della redazione del Repertorio Generale di Giurisprudenza</w:t>
      </w:r>
      <w:r w:rsidR="0076381A">
        <w:rPr>
          <w:sz w:val="24"/>
          <w:szCs w:val="24"/>
        </w:rPr>
        <w:t xml:space="preserve"> del Foro Italiano con sede in</w:t>
      </w:r>
      <w:r w:rsidR="00FA2E5F">
        <w:rPr>
          <w:sz w:val="24"/>
          <w:szCs w:val="24"/>
        </w:rPr>
        <w:t xml:space="preserve"> Roma.</w:t>
      </w:r>
    </w:p>
    <w:p w:rsidR="00E31DE6" w:rsidRDefault="00E31DE6" w:rsidP="00FF4DC2">
      <w:pPr>
        <w:jc w:val="both"/>
        <w:rPr>
          <w:sz w:val="24"/>
          <w:szCs w:val="24"/>
        </w:rPr>
      </w:pPr>
      <w:r>
        <w:rPr>
          <w:sz w:val="24"/>
          <w:szCs w:val="24"/>
        </w:rPr>
        <w:t xml:space="preserve">E’ socio </w:t>
      </w:r>
      <w:r w:rsidR="000B6662">
        <w:rPr>
          <w:sz w:val="24"/>
          <w:szCs w:val="24"/>
        </w:rPr>
        <w:t>della Società italiana degli studiosi di diritto civile (</w:t>
      </w:r>
      <w:proofErr w:type="spellStart"/>
      <w:r w:rsidR="000B6662">
        <w:rPr>
          <w:sz w:val="24"/>
          <w:szCs w:val="24"/>
        </w:rPr>
        <w:t>Sisdic</w:t>
      </w:r>
      <w:proofErr w:type="spellEnd"/>
      <w:r w:rsidR="000B6662">
        <w:rPr>
          <w:sz w:val="24"/>
          <w:szCs w:val="24"/>
        </w:rPr>
        <w:t>), dell’Associazione degli avvocati giuslavoristi italiani (Agi), dell’Associazione di diritto del lavoro e della sicurezza sociale (</w:t>
      </w:r>
      <w:proofErr w:type="spellStart"/>
      <w:r w:rsidR="000B6662">
        <w:rPr>
          <w:sz w:val="24"/>
          <w:szCs w:val="24"/>
        </w:rPr>
        <w:t>Aidlass</w:t>
      </w:r>
      <w:proofErr w:type="spellEnd"/>
      <w:r w:rsidR="000B6662">
        <w:rPr>
          <w:sz w:val="24"/>
          <w:szCs w:val="24"/>
        </w:rPr>
        <w:t>), del Centro Studi di diritto del lavoro “Domenico Napoletano</w:t>
      </w:r>
      <w:r w:rsidR="00AE58B0">
        <w:rPr>
          <w:sz w:val="24"/>
          <w:szCs w:val="24"/>
        </w:rPr>
        <w:t>” (</w:t>
      </w:r>
      <w:proofErr w:type="spellStart"/>
      <w:r w:rsidR="00AE58B0">
        <w:rPr>
          <w:sz w:val="24"/>
          <w:szCs w:val="24"/>
        </w:rPr>
        <w:t>Csdn</w:t>
      </w:r>
      <w:proofErr w:type="spellEnd"/>
      <w:r w:rsidR="00AE58B0">
        <w:rPr>
          <w:sz w:val="24"/>
          <w:szCs w:val="24"/>
        </w:rPr>
        <w:t>)</w:t>
      </w:r>
      <w:r w:rsidR="000B6662">
        <w:rPr>
          <w:sz w:val="24"/>
          <w:szCs w:val="24"/>
        </w:rPr>
        <w:t>, dell’Accademia Cosentina, del Cenacolo</w:t>
      </w:r>
      <w:r w:rsidR="000341A6">
        <w:rPr>
          <w:sz w:val="24"/>
          <w:szCs w:val="24"/>
        </w:rPr>
        <w:t xml:space="preserve"> della cultura e delle scienze, che gli ha conferito l’incarico di presiedere la Sezione delle scienze gi</w:t>
      </w:r>
      <w:r w:rsidR="00AE58B0">
        <w:rPr>
          <w:sz w:val="24"/>
          <w:szCs w:val="24"/>
        </w:rPr>
        <w:t>uridiche, economiche e filosofi</w:t>
      </w:r>
      <w:r w:rsidR="000341A6">
        <w:rPr>
          <w:sz w:val="24"/>
          <w:szCs w:val="24"/>
        </w:rPr>
        <w:t>che.</w:t>
      </w:r>
    </w:p>
    <w:p w:rsidR="003C224B" w:rsidRDefault="003C224B" w:rsidP="00FF4DC2">
      <w:pPr>
        <w:jc w:val="both"/>
        <w:rPr>
          <w:sz w:val="24"/>
          <w:szCs w:val="24"/>
        </w:rPr>
      </w:pPr>
    </w:p>
    <w:p w:rsidR="003C224B" w:rsidRPr="003C224B" w:rsidRDefault="00E006F0" w:rsidP="00FF4DC2">
      <w:pPr>
        <w:jc w:val="both"/>
        <w:rPr>
          <w:sz w:val="24"/>
          <w:szCs w:val="24"/>
          <w:u w:val="single"/>
        </w:rPr>
      </w:pPr>
      <w:r>
        <w:rPr>
          <w:sz w:val="24"/>
          <w:szCs w:val="24"/>
          <w:u w:val="single"/>
        </w:rPr>
        <w:t>Professione forense</w:t>
      </w:r>
    </w:p>
    <w:p w:rsidR="00576AF7" w:rsidRDefault="0069709E" w:rsidP="00FF4DC2">
      <w:pPr>
        <w:jc w:val="both"/>
        <w:rPr>
          <w:sz w:val="24"/>
          <w:szCs w:val="24"/>
        </w:rPr>
      </w:pPr>
      <w:r>
        <w:rPr>
          <w:sz w:val="24"/>
          <w:szCs w:val="24"/>
        </w:rPr>
        <w:t>Nel 1980 ha conseguito l’a</w:t>
      </w:r>
      <w:r w:rsidR="00FA2E5F">
        <w:rPr>
          <w:sz w:val="24"/>
          <w:szCs w:val="24"/>
        </w:rPr>
        <w:t>bilitazione all’esercizio della professione forense</w:t>
      </w:r>
      <w:r w:rsidR="005834EB">
        <w:rPr>
          <w:sz w:val="24"/>
          <w:szCs w:val="24"/>
        </w:rPr>
        <w:t xml:space="preserve"> che ha esercitato continuativamente presso il Foro di Cosenza e, dal 1995, come Avvocato cassazionista, </w:t>
      </w:r>
      <w:r>
        <w:rPr>
          <w:sz w:val="24"/>
          <w:szCs w:val="24"/>
        </w:rPr>
        <w:t xml:space="preserve">presso le </w:t>
      </w:r>
      <w:r w:rsidR="00576AF7">
        <w:rPr>
          <w:sz w:val="24"/>
          <w:szCs w:val="24"/>
        </w:rPr>
        <w:t>Giurisdizioni Superiori in Roma.</w:t>
      </w:r>
    </w:p>
    <w:p w:rsidR="0069709E" w:rsidRDefault="0069709E" w:rsidP="00FF4DC2">
      <w:pPr>
        <w:jc w:val="both"/>
        <w:rPr>
          <w:sz w:val="24"/>
          <w:szCs w:val="24"/>
        </w:rPr>
      </w:pPr>
      <w:r>
        <w:rPr>
          <w:sz w:val="24"/>
          <w:szCs w:val="24"/>
        </w:rPr>
        <w:t>Su nomina del Consiglio Superiore della Magistratura ha esercitato funzioni giurisdizionali, come Vice Pretore di Cosenza, dal 1985 al 1990.</w:t>
      </w:r>
    </w:p>
    <w:p w:rsidR="003C224B" w:rsidRDefault="003C224B" w:rsidP="00FF4DC2">
      <w:pPr>
        <w:jc w:val="both"/>
        <w:rPr>
          <w:sz w:val="24"/>
          <w:szCs w:val="24"/>
        </w:rPr>
      </w:pPr>
      <w:r>
        <w:rPr>
          <w:sz w:val="24"/>
          <w:szCs w:val="24"/>
        </w:rPr>
        <w:t>Ha svol</w:t>
      </w:r>
      <w:r w:rsidR="00E006F0">
        <w:rPr>
          <w:sz w:val="24"/>
          <w:szCs w:val="24"/>
        </w:rPr>
        <w:t>t</w:t>
      </w:r>
      <w:r>
        <w:rPr>
          <w:sz w:val="24"/>
          <w:szCs w:val="24"/>
        </w:rPr>
        <w:t>o funzioni di Commissario Prefettizio e Commissario Straordinario di Enti Pubblici.</w:t>
      </w:r>
    </w:p>
    <w:p w:rsidR="003C224B" w:rsidRDefault="002F0FDE" w:rsidP="00FF4DC2">
      <w:pPr>
        <w:jc w:val="both"/>
        <w:rPr>
          <w:sz w:val="24"/>
          <w:szCs w:val="24"/>
        </w:rPr>
      </w:pPr>
      <w:r>
        <w:rPr>
          <w:sz w:val="24"/>
          <w:szCs w:val="24"/>
        </w:rPr>
        <w:t>C</w:t>
      </w:r>
      <w:r w:rsidR="00576AF7" w:rsidRPr="00576AF7">
        <w:rPr>
          <w:sz w:val="24"/>
          <w:szCs w:val="24"/>
        </w:rPr>
        <w:t xml:space="preserve">ontitolare, con l’Avv. Maurizio Ferrari, dello Studio Legale Ferrari con sede in Cosenza,  </w:t>
      </w:r>
      <w:r>
        <w:rPr>
          <w:sz w:val="24"/>
          <w:szCs w:val="24"/>
        </w:rPr>
        <w:t>ha</w:t>
      </w:r>
      <w:r w:rsidR="00576AF7">
        <w:rPr>
          <w:sz w:val="24"/>
          <w:szCs w:val="24"/>
        </w:rPr>
        <w:t xml:space="preserve"> fondato,  </w:t>
      </w:r>
      <w:r w:rsidR="00576AF7" w:rsidRPr="00576AF7">
        <w:rPr>
          <w:sz w:val="24"/>
          <w:szCs w:val="24"/>
        </w:rPr>
        <w:t>insieme al Prof. Avv. Flavio Vincenzo Ponte e all’Avv. Maurizio Ferrari</w:t>
      </w:r>
      <w:r w:rsidR="00576AF7">
        <w:rPr>
          <w:sz w:val="24"/>
          <w:szCs w:val="24"/>
        </w:rPr>
        <w:t xml:space="preserve">, </w:t>
      </w:r>
      <w:r w:rsidR="003C224B" w:rsidRPr="003C224B">
        <w:rPr>
          <w:sz w:val="24"/>
          <w:szCs w:val="24"/>
        </w:rPr>
        <w:t xml:space="preserve">lo Studio Legale Ferrari &amp; Ponte, specializzato in Diritto del Lavoro, </w:t>
      </w:r>
      <w:r>
        <w:rPr>
          <w:sz w:val="24"/>
          <w:szCs w:val="24"/>
        </w:rPr>
        <w:t>con sedi</w:t>
      </w:r>
      <w:r w:rsidR="00576AF7">
        <w:rPr>
          <w:sz w:val="24"/>
          <w:szCs w:val="24"/>
        </w:rPr>
        <w:t xml:space="preserve"> in Cosenza e Roma</w:t>
      </w:r>
      <w:r w:rsidR="0076381A">
        <w:rPr>
          <w:sz w:val="24"/>
          <w:szCs w:val="24"/>
        </w:rPr>
        <w:t>, del quale è attualmente consulente.</w:t>
      </w:r>
    </w:p>
    <w:p w:rsidR="00576AF7" w:rsidRDefault="002F0FDE" w:rsidP="00FF4DC2">
      <w:pPr>
        <w:jc w:val="both"/>
        <w:rPr>
          <w:sz w:val="24"/>
          <w:szCs w:val="24"/>
        </w:rPr>
      </w:pPr>
      <w:r>
        <w:rPr>
          <w:sz w:val="24"/>
          <w:szCs w:val="24"/>
        </w:rPr>
        <w:t>E’</w:t>
      </w:r>
      <w:r w:rsidR="00576AF7">
        <w:rPr>
          <w:sz w:val="24"/>
          <w:szCs w:val="24"/>
        </w:rPr>
        <w:t xml:space="preserve"> Direttore della Fondazione “Scuola Forense” della Provincia di Cosenza</w:t>
      </w:r>
      <w:r>
        <w:rPr>
          <w:sz w:val="24"/>
          <w:szCs w:val="24"/>
        </w:rPr>
        <w:t xml:space="preserve">, costituita </w:t>
      </w:r>
      <w:r w:rsidR="0076381A">
        <w:rPr>
          <w:sz w:val="24"/>
          <w:szCs w:val="24"/>
        </w:rPr>
        <w:t xml:space="preserve">su iniziativa del Consiglio dell’Ordine degli Avvocati di Cosenza, </w:t>
      </w:r>
      <w:r>
        <w:rPr>
          <w:sz w:val="24"/>
          <w:szCs w:val="24"/>
        </w:rPr>
        <w:t>per lo svolgimento delle attività di formazione e aggiornamento degli Avvocati</w:t>
      </w:r>
      <w:r w:rsidR="00576AF7">
        <w:rPr>
          <w:sz w:val="24"/>
          <w:szCs w:val="24"/>
        </w:rPr>
        <w:t>.</w:t>
      </w:r>
    </w:p>
    <w:p w:rsidR="00E31DE6" w:rsidRDefault="00E31DE6" w:rsidP="00FF4DC2">
      <w:pPr>
        <w:jc w:val="both"/>
        <w:rPr>
          <w:sz w:val="24"/>
          <w:szCs w:val="24"/>
        </w:rPr>
      </w:pPr>
    </w:p>
    <w:p w:rsidR="003C224B" w:rsidRDefault="003C224B" w:rsidP="00FF4DC2">
      <w:pPr>
        <w:jc w:val="both"/>
        <w:rPr>
          <w:sz w:val="24"/>
          <w:szCs w:val="24"/>
        </w:rPr>
      </w:pPr>
    </w:p>
    <w:p w:rsidR="003C224B" w:rsidRPr="003C224B" w:rsidRDefault="003C224B" w:rsidP="00FF4DC2">
      <w:pPr>
        <w:jc w:val="both"/>
        <w:rPr>
          <w:sz w:val="24"/>
          <w:szCs w:val="24"/>
          <w:u w:val="single"/>
        </w:rPr>
      </w:pPr>
      <w:r w:rsidRPr="003C224B">
        <w:rPr>
          <w:sz w:val="24"/>
          <w:szCs w:val="24"/>
          <w:u w:val="single"/>
        </w:rPr>
        <w:t>Attività accademica</w:t>
      </w:r>
    </w:p>
    <w:p w:rsidR="0069709E" w:rsidRDefault="0069709E" w:rsidP="00FF4DC2">
      <w:pPr>
        <w:jc w:val="both"/>
        <w:rPr>
          <w:sz w:val="24"/>
          <w:szCs w:val="24"/>
        </w:rPr>
      </w:pPr>
      <w:r>
        <w:rPr>
          <w:sz w:val="24"/>
          <w:szCs w:val="24"/>
        </w:rPr>
        <w:t>Nell’anno accademico 1989/90 è stato incaricato, quale professore a contratto per chiara fama, dell’insegnamento di Istituzioni di diritto privato nel Corso di Laurea in Economia Aziendale dell’Università degli Studi della Calabria.</w:t>
      </w:r>
    </w:p>
    <w:p w:rsidR="0069709E" w:rsidRDefault="0076381A" w:rsidP="00FF4DC2">
      <w:pPr>
        <w:jc w:val="both"/>
        <w:rPr>
          <w:sz w:val="24"/>
          <w:szCs w:val="24"/>
        </w:rPr>
      </w:pPr>
      <w:r>
        <w:rPr>
          <w:sz w:val="24"/>
          <w:szCs w:val="24"/>
        </w:rPr>
        <w:t>Da</w:t>
      </w:r>
      <w:r w:rsidR="00EF161D">
        <w:rPr>
          <w:sz w:val="24"/>
          <w:szCs w:val="24"/>
        </w:rPr>
        <w:t>l</w:t>
      </w:r>
      <w:r>
        <w:rPr>
          <w:sz w:val="24"/>
          <w:szCs w:val="24"/>
        </w:rPr>
        <w:t xml:space="preserve"> </w:t>
      </w:r>
      <w:r w:rsidR="00EF161D">
        <w:rPr>
          <w:sz w:val="24"/>
          <w:szCs w:val="24"/>
        </w:rPr>
        <w:t xml:space="preserve">2002, </w:t>
      </w:r>
      <w:r w:rsidR="009736B6">
        <w:rPr>
          <w:sz w:val="24"/>
          <w:szCs w:val="24"/>
        </w:rPr>
        <w:t>risultato</w:t>
      </w:r>
      <w:r w:rsidR="00EF161D">
        <w:rPr>
          <w:sz w:val="24"/>
          <w:szCs w:val="24"/>
        </w:rPr>
        <w:t xml:space="preserve"> vincitore del</w:t>
      </w:r>
      <w:r w:rsidR="0069709E">
        <w:rPr>
          <w:sz w:val="24"/>
          <w:szCs w:val="24"/>
        </w:rPr>
        <w:t xml:space="preserve"> concorso </w:t>
      </w:r>
      <w:r w:rsidR="00EF161D">
        <w:rPr>
          <w:sz w:val="24"/>
          <w:szCs w:val="24"/>
        </w:rPr>
        <w:t>bandito dall’</w:t>
      </w:r>
      <w:r w:rsidR="009736B6">
        <w:rPr>
          <w:sz w:val="24"/>
          <w:szCs w:val="24"/>
        </w:rPr>
        <w:t xml:space="preserve">Università della Calabria, </w:t>
      </w:r>
      <w:r w:rsidR="002F0FDE">
        <w:rPr>
          <w:sz w:val="24"/>
          <w:szCs w:val="24"/>
        </w:rPr>
        <w:t>è strutturato</w:t>
      </w:r>
      <w:r w:rsidR="00A4297C">
        <w:rPr>
          <w:sz w:val="24"/>
          <w:szCs w:val="24"/>
        </w:rPr>
        <w:t xml:space="preserve"> </w:t>
      </w:r>
      <w:r>
        <w:rPr>
          <w:sz w:val="24"/>
          <w:szCs w:val="24"/>
        </w:rPr>
        <w:t>prima come</w:t>
      </w:r>
      <w:r w:rsidR="00A4297C">
        <w:rPr>
          <w:sz w:val="24"/>
          <w:szCs w:val="24"/>
        </w:rPr>
        <w:t xml:space="preserve"> professore associato</w:t>
      </w:r>
      <w:r w:rsidR="009736B6">
        <w:rPr>
          <w:sz w:val="24"/>
          <w:szCs w:val="24"/>
        </w:rPr>
        <w:t xml:space="preserve"> presso la Facoltà di Scienze Politiche e Sociali</w:t>
      </w:r>
      <w:r w:rsidR="00A4297C">
        <w:rPr>
          <w:sz w:val="24"/>
          <w:szCs w:val="24"/>
        </w:rPr>
        <w:t xml:space="preserve"> e</w:t>
      </w:r>
      <w:r>
        <w:rPr>
          <w:sz w:val="24"/>
          <w:szCs w:val="24"/>
        </w:rPr>
        <w:t xml:space="preserve"> poi</w:t>
      </w:r>
      <w:r w:rsidR="00A4297C">
        <w:rPr>
          <w:sz w:val="24"/>
          <w:szCs w:val="24"/>
        </w:rPr>
        <w:t>, n</w:t>
      </w:r>
      <w:r w:rsidR="009736B6">
        <w:rPr>
          <w:sz w:val="24"/>
          <w:szCs w:val="24"/>
        </w:rPr>
        <w:t>ello stesso Ateneo</w:t>
      </w:r>
      <w:r w:rsidR="00A4297C">
        <w:rPr>
          <w:sz w:val="24"/>
          <w:szCs w:val="24"/>
        </w:rPr>
        <w:t>, avendo vinto il concorso a professore ordinario nel 2010, quale titolare di cattedra per il settore scientifico disciplinare IUS/01 – Diritto Privato.</w:t>
      </w:r>
    </w:p>
    <w:p w:rsidR="002F0FDE" w:rsidRDefault="00FF7C0C" w:rsidP="00FF4DC2">
      <w:pPr>
        <w:jc w:val="both"/>
        <w:rPr>
          <w:sz w:val="24"/>
          <w:szCs w:val="24"/>
        </w:rPr>
      </w:pPr>
      <w:r>
        <w:rPr>
          <w:sz w:val="24"/>
          <w:szCs w:val="24"/>
        </w:rPr>
        <w:t>A</w:t>
      </w:r>
      <w:r w:rsidR="0076381A">
        <w:rPr>
          <w:sz w:val="24"/>
          <w:szCs w:val="24"/>
        </w:rPr>
        <w:t>ttualmente</w:t>
      </w:r>
      <w:r>
        <w:rPr>
          <w:sz w:val="24"/>
          <w:szCs w:val="24"/>
        </w:rPr>
        <w:t xml:space="preserve"> è </w:t>
      </w:r>
      <w:r w:rsidR="002F0FDE">
        <w:rPr>
          <w:sz w:val="24"/>
          <w:szCs w:val="24"/>
        </w:rPr>
        <w:t>docente di “Istituzioni di diritto privato” nel Corso di Studi di Scienze dell’Amministrazione e di “Diritto delle persone e della famiglia” nel Corso di Studi in Servizio Sociale, presso il Dipartimento</w:t>
      </w:r>
      <w:r w:rsidR="0076381A">
        <w:rPr>
          <w:sz w:val="24"/>
          <w:szCs w:val="24"/>
        </w:rPr>
        <w:t xml:space="preserve"> di Scienze Politiche e Sociali, nonché di “Diritto privato” presso il Corso di Studi in Assistenza Sanitaria, istituito fra l’Ateneo di sua appar</w:t>
      </w:r>
      <w:r>
        <w:rPr>
          <w:sz w:val="24"/>
          <w:szCs w:val="24"/>
        </w:rPr>
        <w:t xml:space="preserve">tenenza e </w:t>
      </w:r>
      <w:r w:rsidR="0076381A">
        <w:rPr>
          <w:sz w:val="24"/>
          <w:szCs w:val="24"/>
        </w:rPr>
        <w:t>l’Università “Magna G</w:t>
      </w:r>
      <w:r>
        <w:rPr>
          <w:sz w:val="24"/>
          <w:szCs w:val="24"/>
        </w:rPr>
        <w:t>recia” di Catanzaro.</w:t>
      </w:r>
    </w:p>
    <w:p w:rsidR="002F0FDE" w:rsidRDefault="00E006F0" w:rsidP="00FF4DC2">
      <w:pPr>
        <w:jc w:val="both"/>
        <w:rPr>
          <w:sz w:val="24"/>
          <w:szCs w:val="24"/>
        </w:rPr>
      </w:pPr>
      <w:r>
        <w:rPr>
          <w:sz w:val="24"/>
          <w:szCs w:val="24"/>
        </w:rPr>
        <w:t>Delegato del Magnifico Rettore dell’Università della Calabria per le politiche del personale e le relazioni sindacali, svolge nello stesso Ateneo le funzioni di</w:t>
      </w:r>
      <w:r w:rsidR="002F0FDE">
        <w:rPr>
          <w:sz w:val="24"/>
          <w:szCs w:val="24"/>
        </w:rPr>
        <w:t xml:space="preserve"> Direttore del Master in “Diritto del lavoro, </w:t>
      </w:r>
      <w:r w:rsidR="002F0FDE" w:rsidRPr="002F0FDE">
        <w:rPr>
          <w:i/>
          <w:sz w:val="24"/>
          <w:szCs w:val="24"/>
        </w:rPr>
        <w:t>Welfare</w:t>
      </w:r>
      <w:r w:rsidR="002F0FDE">
        <w:rPr>
          <w:sz w:val="24"/>
          <w:szCs w:val="24"/>
        </w:rPr>
        <w:t xml:space="preserve"> e Servizi per l’impiego” della Scuola Superiore di Scienze dell’Amministrazione Pubblica.</w:t>
      </w:r>
    </w:p>
    <w:p w:rsidR="003C224B" w:rsidRDefault="003C224B" w:rsidP="00FF4DC2">
      <w:pPr>
        <w:jc w:val="both"/>
        <w:rPr>
          <w:sz w:val="24"/>
          <w:szCs w:val="24"/>
        </w:rPr>
      </w:pPr>
    </w:p>
    <w:p w:rsidR="00D16280" w:rsidRPr="00D16280" w:rsidRDefault="00D16280" w:rsidP="00FF4DC2">
      <w:pPr>
        <w:jc w:val="both"/>
        <w:rPr>
          <w:sz w:val="24"/>
          <w:szCs w:val="24"/>
          <w:u w:val="single"/>
        </w:rPr>
      </w:pPr>
      <w:r w:rsidRPr="00D16280">
        <w:rPr>
          <w:sz w:val="24"/>
          <w:szCs w:val="24"/>
          <w:u w:val="single"/>
        </w:rPr>
        <w:t>Attività di ricerca e pubblicazioni</w:t>
      </w:r>
    </w:p>
    <w:p w:rsidR="000B6662" w:rsidRDefault="000341A6" w:rsidP="00FF4DC2">
      <w:pPr>
        <w:jc w:val="both"/>
        <w:rPr>
          <w:sz w:val="24"/>
          <w:szCs w:val="24"/>
        </w:rPr>
      </w:pPr>
      <w:r>
        <w:rPr>
          <w:sz w:val="24"/>
          <w:szCs w:val="24"/>
        </w:rPr>
        <w:t>Dal 1977 segue l’evoluzione della giurisprudenza della Sezione Lavoro della Suprema Corte di Cassazione e cura, come coautore, la pubblicazione del Repertorio Generale di Giurisprudenza edito in Roma</w:t>
      </w:r>
      <w:r w:rsidRPr="000341A6">
        <w:t xml:space="preserve"> </w:t>
      </w:r>
      <w:r w:rsidRPr="000341A6">
        <w:rPr>
          <w:sz w:val="24"/>
          <w:szCs w:val="24"/>
        </w:rPr>
        <w:t>annualmente dal Foro italiano</w:t>
      </w:r>
      <w:r>
        <w:rPr>
          <w:sz w:val="24"/>
          <w:szCs w:val="24"/>
        </w:rPr>
        <w:t>.</w:t>
      </w:r>
    </w:p>
    <w:p w:rsidR="00A4297C" w:rsidRDefault="000B6662" w:rsidP="00FF4DC2">
      <w:pPr>
        <w:jc w:val="both"/>
        <w:rPr>
          <w:sz w:val="24"/>
          <w:szCs w:val="24"/>
        </w:rPr>
      </w:pPr>
      <w:r>
        <w:rPr>
          <w:sz w:val="24"/>
          <w:szCs w:val="24"/>
        </w:rPr>
        <w:t xml:space="preserve">Dal </w:t>
      </w:r>
      <w:r w:rsidR="00D16280">
        <w:rPr>
          <w:sz w:val="24"/>
          <w:szCs w:val="24"/>
        </w:rPr>
        <w:t xml:space="preserve">2004 </w:t>
      </w:r>
      <w:r>
        <w:rPr>
          <w:sz w:val="24"/>
          <w:szCs w:val="24"/>
        </w:rPr>
        <w:t>sovraintende a</w:t>
      </w:r>
      <w:r w:rsidR="00D16280">
        <w:rPr>
          <w:sz w:val="24"/>
          <w:szCs w:val="24"/>
        </w:rPr>
        <w:t xml:space="preserve"> gruppi di ricerca e </w:t>
      </w:r>
      <w:r w:rsidR="00E31DE6">
        <w:rPr>
          <w:sz w:val="24"/>
          <w:szCs w:val="24"/>
        </w:rPr>
        <w:t>di studio, nell’ambito del Consorzio costituito</w:t>
      </w:r>
      <w:r w:rsidR="00D16280">
        <w:rPr>
          <w:sz w:val="24"/>
          <w:szCs w:val="24"/>
        </w:rPr>
        <w:t xml:space="preserve"> fra le Università di Bologna, Firenze, Salerno e della Calabria </w:t>
      </w:r>
      <w:r w:rsidR="00E31DE6">
        <w:rPr>
          <w:sz w:val="24"/>
          <w:szCs w:val="24"/>
        </w:rPr>
        <w:t>(</w:t>
      </w:r>
      <w:proofErr w:type="spellStart"/>
      <w:r w:rsidR="00E31DE6">
        <w:rPr>
          <w:sz w:val="24"/>
          <w:szCs w:val="24"/>
        </w:rPr>
        <w:t>Cois</w:t>
      </w:r>
      <w:proofErr w:type="spellEnd"/>
      <w:r w:rsidR="00E31DE6">
        <w:rPr>
          <w:sz w:val="24"/>
          <w:szCs w:val="24"/>
        </w:rPr>
        <w:t xml:space="preserve">) per la </w:t>
      </w:r>
      <w:r w:rsidR="00E31DE6" w:rsidRPr="00E31DE6">
        <w:rPr>
          <w:sz w:val="24"/>
          <w:szCs w:val="24"/>
        </w:rPr>
        <w:t>documentazione giuridica</w:t>
      </w:r>
      <w:r w:rsidR="00E31DE6">
        <w:rPr>
          <w:sz w:val="24"/>
          <w:szCs w:val="24"/>
        </w:rPr>
        <w:t xml:space="preserve"> e l’aggiornamento</w:t>
      </w:r>
      <w:r w:rsidR="00E31DE6" w:rsidRPr="00E31DE6">
        <w:rPr>
          <w:sz w:val="24"/>
          <w:szCs w:val="24"/>
        </w:rPr>
        <w:t xml:space="preserve"> di siti web</w:t>
      </w:r>
      <w:r w:rsidR="00E31DE6">
        <w:rPr>
          <w:sz w:val="24"/>
          <w:szCs w:val="24"/>
        </w:rPr>
        <w:t xml:space="preserve"> a supporto di cattedre di diritto delle persone, della famiglia, dei culti e delle confessioni religiose.</w:t>
      </w:r>
    </w:p>
    <w:p w:rsidR="000341A6" w:rsidRDefault="000341A6" w:rsidP="00FF4DC2">
      <w:pPr>
        <w:jc w:val="both"/>
        <w:rPr>
          <w:sz w:val="24"/>
          <w:szCs w:val="24"/>
        </w:rPr>
      </w:pPr>
      <w:r>
        <w:rPr>
          <w:sz w:val="24"/>
          <w:szCs w:val="24"/>
        </w:rPr>
        <w:t xml:space="preserve">Attualmente </w:t>
      </w:r>
      <w:r w:rsidR="00C946BF">
        <w:rPr>
          <w:sz w:val="24"/>
          <w:szCs w:val="24"/>
        </w:rPr>
        <w:t>coordina gruppi</w:t>
      </w:r>
      <w:r w:rsidR="00FF7C0C">
        <w:rPr>
          <w:sz w:val="24"/>
          <w:szCs w:val="24"/>
        </w:rPr>
        <w:t xml:space="preserve"> di ricerca</w:t>
      </w:r>
      <w:r w:rsidR="00C946BF">
        <w:rPr>
          <w:sz w:val="24"/>
          <w:szCs w:val="24"/>
        </w:rPr>
        <w:t xml:space="preserve"> fra docenti e ricercatori di diversi atenei ed enti di ricerca,</w:t>
      </w:r>
      <w:r>
        <w:rPr>
          <w:sz w:val="24"/>
          <w:szCs w:val="24"/>
        </w:rPr>
        <w:t xml:space="preserve"> sulle implicazioni giuridiche ed etiche delle nuove tecnologie</w:t>
      </w:r>
      <w:r w:rsidR="007E0C08">
        <w:rPr>
          <w:sz w:val="24"/>
          <w:szCs w:val="24"/>
        </w:rPr>
        <w:t>, dell’intelligenza artificiale</w:t>
      </w:r>
      <w:r w:rsidR="00C946BF">
        <w:rPr>
          <w:sz w:val="24"/>
          <w:szCs w:val="24"/>
        </w:rPr>
        <w:t xml:space="preserve"> e degli algoritmi predittivi e decisionali.</w:t>
      </w:r>
    </w:p>
    <w:p w:rsidR="007E0C08" w:rsidRDefault="007E0C08" w:rsidP="00FF4DC2">
      <w:pPr>
        <w:jc w:val="both"/>
        <w:rPr>
          <w:sz w:val="24"/>
          <w:szCs w:val="24"/>
        </w:rPr>
      </w:pPr>
      <w:r>
        <w:rPr>
          <w:sz w:val="24"/>
          <w:szCs w:val="24"/>
        </w:rPr>
        <w:t>E’ componente dei comitati scientifici di riviste giuridiche nazionali e internazionali.</w:t>
      </w:r>
    </w:p>
    <w:p w:rsidR="00E31DE6" w:rsidRPr="00BB0051" w:rsidRDefault="000341A6" w:rsidP="00FF4DC2">
      <w:pPr>
        <w:jc w:val="both"/>
        <w:rPr>
          <w:sz w:val="24"/>
          <w:szCs w:val="24"/>
        </w:rPr>
      </w:pPr>
      <w:r>
        <w:rPr>
          <w:sz w:val="24"/>
          <w:szCs w:val="24"/>
        </w:rPr>
        <w:t xml:space="preserve">E’ autore di </w:t>
      </w:r>
      <w:r w:rsidR="007E0C08">
        <w:rPr>
          <w:sz w:val="24"/>
          <w:szCs w:val="24"/>
        </w:rPr>
        <w:t xml:space="preserve">numerose </w:t>
      </w:r>
      <w:r>
        <w:rPr>
          <w:sz w:val="24"/>
          <w:szCs w:val="24"/>
        </w:rPr>
        <w:t>monografie e ampia saggistica</w:t>
      </w:r>
      <w:r w:rsidR="007E0C08">
        <w:rPr>
          <w:sz w:val="24"/>
          <w:szCs w:val="24"/>
        </w:rPr>
        <w:t xml:space="preserve"> in volumi collettivi</w:t>
      </w:r>
      <w:r w:rsidR="00FF7C0C">
        <w:rPr>
          <w:sz w:val="24"/>
          <w:szCs w:val="24"/>
        </w:rPr>
        <w:t>, relazioni a convegni</w:t>
      </w:r>
      <w:r w:rsidR="007E0C08">
        <w:rPr>
          <w:sz w:val="24"/>
          <w:szCs w:val="24"/>
        </w:rPr>
        <w:t xml:space="preserve"> e riviste giuridiche, fra </w:t>
      </w:r>
      <w:r w:rsidR="00317C1A">
        <w:rPr>
          <w:sz w:val="24"/>
          <w:szCs w:val="24"/>
        </w:rPr>
        <w:t xml:space="preserve">cui quarantadue volumi del Repertorio del Foro italiano, due volumi del </w:t>
      </w:r>
      <w:r w:rsidR="00317C1A">
        <w:rPr>
          <w:sz w:val="24"/>
          <w:szCs w:val="24"/>
        </w:rPr>
        <w:lastRenderedPageBreak/>
        <w:t xml:space="preserve">Trattato di Diritto Civile del Consiglio Nazionale del Notariato, un manuale universitario di “Diritto europeo dei contratti” (con Pasquale Laghi), un manuale di Diritto privato per l’assistenza sanitaria (con Maurizio Ferrari), </w:t>
      </w:r>
      <w:r w:rsidR="00FF7C0C">
        <w:rPr>
          <w:sz w:val="24"/>
          <w:szCs w:val="24"/>
        </w:rPr>
        <w:t>e altri scritti fra i quali si segnalano:</w:t>
      </w:r>
      <w:r w:rsidR="00AE58B0" w:rsidRPr="00AE58B0">
        <w:t xml:space="preserve"> </w:t>
      </w:r>
      <w:r w:rsidR="00DD241D" w:rsidRPr="00BB0051">
        <w:rPr>
          <w:sz w:val="24"/>
          <w:szCs w:val="24"/>
        </w:rPr>
        <w:t>“</w:t>
      </w:r>
      <w:r w:rsidR="00DD241D" w:rsidRPr="00BB0051">
        <w:rPr>
          <w:i/>
          <w:sz w:val="24"/>
          <w:szCs w:val="24"/>
        </w:rPr>
        <w:t>Il diritto alla salute come ambito inviolabile della dignità umana</w:t>
      </w:r>
      <w:r w:rsidR="00DD241D" w:rsidRPr="00BB0051">
        <w:rPr>
          <w:sz w:val="24"/>
          <w:szCs w:val="24"/>
        </w:rPr>
        <w:t xml:space="preserve">” (in Foro </w:t>
      </w:r>
      <w:proofErr w:type="spellStart"/>
      <w:r w:rsidR="00DD241D" w:rsidRPr="00BB0051">
        <w:rPr>
          <w:sz w:val="24"/>
          <w:szCs w:val="24"/>
        </w:rPr>
        <w:t>it</w:t>
      </w:r>
      <w:proofErr w:type="spellEnd"/>
      <w:r w:rsidR="00DD241D" w:rsidRPr="00BB0051">
        <w:rPr>
          <w:sz w:val="24"/>
          <w:szCs w:val="24"/>
        </w:rPr>
        <w:t>., 2019, I, 2785); “</w:t>
      </w:r>
      <w:r w:rsidR="00DD241D" w:rsidRPr="00BB0051">
        <w:rPr>
          <w:i/>
          <w:sz w:val="24"/>
          <w:szCs w:val="24"/>
        </w:rPr>
        <w:t>Processo del lavoro e interferenza delle procedure concorsuali</w:t>
      </w:r>
      <w:r w:rsidR="00DD241D" w:rsidRPr="00BB0051">
        <w:rPr>
          <w:sz w:val="24"/>
          <w:szCs w:val="24"/>
        </w:rPr>
        <w:t xml:space="preserve">” (relazione presso la Corte di Cassazione, pubblicata in Dir. mercato lav., 2018, 147); </w:t>
      </w:r>
      <w:r w:rsidR="00AE58B0" w:rsidRPr="00BB0051">
        <w:rPr>
          <w:sz w:val="24"/>
          <w:szCs w:val="24"/>
        </w:rPr>
        <w:t>“</w:t>
      </w:r>
      <w:r w:rsidR="00AE58B0" w:rsidRPr="00BB0051">
        <w:rPr>
          <w:i/>
          <w:sz w:val="24"/>
          <w:szCs w:val="24"/>
        </w:rPr>
        <w:t>Il linguaggio della giurisprudenza</w:t>
      </w:r>
      <w:r w:rsidR="00AE58B0" w:rsidRPr="00BB0051">
        <w:rPr>
          <w:sz w:val="24"/>
          <w:szCs w:val="24"/>
        </w:rPr>
        <w:t>” (trattazione con G.</w:t>
      </w:r>
      <w:r w:rsidR="00BB0051">
        <w:rPr>
          <w:sz w:val="24"/>
          <w:szCs w:val="24"/>
        </w:rPr>
        <w:t xml:space="preserve"> </w:t>
      </w:r>
      <w:r w:rsidR="00AE58B0" w:rsidRPr="00BB0051">
        <w:rPr>
          <w:sz w:val="24"/>
          <w:szCs w:val="24"/>
        </w:rPr>
        <w:t>GRASSO, G.</w:t>
      </w:r>
      <w:r w:rsidR="00BB0051">
        <w:rPr>
          <w:sz w:val="24"/>
          <w:szCs w:val="24"/>
        </w:rPr>
        <w:t xml:space="preserve"> </w:t>
      </w:r>
      <w:r w:rsidR="00AE58B0" w:rsidRPr="00BB0051">
        <w:rPr>
          <w:sz w:val="24"/>
          <w:szCs w:val="24"/>
        </w:rPr>
        <w:t>BARBAGALLO, E.</w:t>
      </w:r>
      <w:r w:rsidR="00BB0051">
        <w:rPr>
          <w:sz w:val="24"/>
          <w:szCs w:val="24"/>
        </w:rPr>
        <w:t xml:space="preserve"> </w:t>
      </w:r>
      <w:r w:rsidR="00AE58B0" w:rsidRPr="00BB0051">
        <w:rPr>
          <w:sz w:val="24"/>
          <w:szCs w:val="24"/>
        </w:rPr>
        <w:t xml:space="preserve">SCODITTI, S.L. GENTILE in Foro </w:t>
      </w:r>
      <w:proofErr w:type="spellStart"/>
      <w:r w:rsidR="00AE58B0" w:rsidRPr="00BB0051">
        <w:rPr>
          <w:sz w:val="24"/>
          <w:szCs w:val="24"/>
        </w:rPr>
        <w:t>it</w:t>
      </w:r>
      <w:proofErr w:type="spellEnd"/>
      <w:r w:rsidR="00AE58B0" w:rsidRPr="00BB0051">
        <w:rPr>
          <w:sz w:val="24"/>
          <w:szCs w:val="24"/>
        </w:rPr>
        <w:t>., 2016, V, 317); “</w:t>
      </w:r>
      <w:r w:rsidR="00AE58B0" w:rsidRPr="00BB0051">
        <w:rPr>
          <w:i/>
          <w:sz w:val="24"/>
          <w:szCs w:val="24"/>
        </w:rPr>
        <w:t>Una pedagogia per l'insegnamento del diritto privato</w:t>
      </w:r>
      <w:r w:rsidR="00AE58B0" w:rsidRPr="00BB0051">
        <w:rPr>
          <w:sz w:val="24"/>
          <w:szCs w:val="24"/>
        </w:rPr>
        <w:t>” (prolusione del 2015 in Roma); “</w:t>
      </w:r>
      <w:r w:rsidR="00AE58B0" w:rsidRPr="00BB0051">
        <w:rPr>
          <w:i/>
          <w:sz w:val="24"/>
          <w:szCs w:val="24"/>
        </w:rPr>
        <w:t>I contratti di assicurazione contro i danni e sulla vita</w:t>
      </w:r>
      <w:r w:rsidR="00AE58B0" w:rsidRPr="00BB0051">
        <w:rPr>
          <w:sz w:val="24"/>
          <w:szCs w:val="24"/>
        </w:rPr>
        <w:t>” (trattato del 2011</w:t>
      </w:r>
      <w:r w:rsidR="006732B8" w:rsidRPr="00BB0051">
        <w:rPr>
          <w:sz w:val="24"/>
          <w:szCs w:val="24"/>
        </w:rPr>
        <w:t>, Esi, Napoli); “</w:t>
      </w:r>
      <w:r w:rsidR="006732B8" w:rsidRPr="00BB0051">
        <w:rPr>
          <w:i/>
          <w:sz w:val="24"/>
          <w:szCs w:val="24"/>
        </w:rPr>
        <w:t>Il «collegato lavoro» - Le novità sul contenzioso del lavoro introdotte dalla l. 4 novembre 2010 n. 183</w:t>
      </w:r>
      <w:r w:rsidR="006732B8" w:rsidRPr="00BB0051">
        <w:rPr>
          <w:sz w:val="24"/>
          <w:szCs w:val="24"/>
        </w:rPr>
        <w:t>” (monografia con F.V. PONTE e M. FERRARI, Forlì 2010); “</w:t>
      </w:r>
      <w:r w:rsidR="006732B8" w:rsidRPr="00BB0051">
        <w:rPr>
          <w:i/>
          <w:sz w:val="24"/>
          <w:szCs w:val="24"/>
        </w:rPr>
        <w:t>L'imputazione del danno tra responsabilità civile e assicurazione</w:t>
      </w:r>
      <w:r w:rsidR="006732B8" w:rsidRPr="00BB0051">
        <w:rPr>
          <w:sz w:val="24"/>
          <w:szCs w:val="24"/>
        </w:rPr>
        <w:t>” (monografia del 2008 Esi, Napoli); “</w:t>
      </w:r>
      <w:r w:rsidR="006732B8" w:rsidRPr="00BB0051">
        <w:rPr>
          <w:i/>
          <w:sz w:val="24"/>
          <w:szCs w:val="24"/>
        </w:rPr>
        <w:t>La funzione di garanzia nella responsabilità civile</w:t>
      </w:r>
      <w:r w:rsidR="006732B8" w:rsidRPr="00BB0051">
        <w:rPr>
          <w:sz w:val="24"/>
          <w:szCs w:val="24"/>
        </w:rPr>
        <w:t>” (monografia del 2006 Esi, Napoli); “</w:t>
      </w:r>
      <w:r w:rsidR="006732B8" w:rsidRPr="00BB0051">
        <w:rPr>
          <w:i/>
          <w:sz w:val="24"/>
          <w:szCs w:val="24"/>
        </w:rPr>
        <w:t>Infortunio</w:t>
      </w:r>
      <w:r w:rsidR="006732B8" w:rsidRPr="00BB0051">
        <w:rPr>
          <w:sz w:val="24"/>
          <w:szCs w:val="24"/>
        </w:rPr>
        <w:t xml:space="preserve"> in itinere: </w:t>
      </w:r>
      <w:r w:rsidR="006732B8" w:rsidRPr="00BB0051">
        <w:rPr>
          <w:i/>
          <w:sz w:val="24"/>
          <w:szCs w:val="24"/>
        </w:rPr>
        <w:t>forza espansiva della norma e interpretazione restrittiva del giudice</w:t>
      </w:r>
      <w:r w:rsidR="006732B8" w:rsidRPr="00BB0051">
        <w:rPr>
          <w:sz w:val="24"/>
          <w:szCs w:val="24"/>
        </w:rPr>
        <w:t xml:space="preserve">” (in Foro </w:t>
      </w:r>
      <w:proofErr w:type="spellStart"/>
      <w:r w:rsidR="006732B8" w:rsidRPr="00BB0051">
        <w:rPr>
          <w:sz w:val="24"/>
          <w:szCs w:val="24"/>
        </w:rPr>
        <w:t>it</w:t>
      </w:r>
      <w:proofErr w:type="spellEnd"/>
      <w:r w:rsidR="006732B8" w:rsidRPr="00BB0051">
        <w:rPr>
          <w:sz w:val="24"/>
          <w:szCs w:val="24"/>
        </w:rPr>
        <w:t>., 2003, I, 2630); “</w:t>
      </w:r>
      <w:r w:rsidR="006732B8" w:rsidRPr="00BB0051">
        <w:rPr>
          <w:i/>
          <w:sz w:val="24"/>
          <w:szCs w:val="24"/>
        </w:rPr>
        <w:t>Il problema dell'alea contrattuale</w:t>
      </w:r>
      <w:r w:rsidR="006732B8" w:rsidRPr="00BB0051">
        <w:rPr>
          <w:sz w:val="24"/>
          <w:szCs w:val="24"/>
        </w:rPr>
        <w:t>” (monografia del 2001 Esi, Napoli).</w:t>
      </w:r>
    </w:p>
    <w:p w:rsidR="006732B8" w:rsidRDefault="006732B8" w:rsidP="00FF4DC2">
      <w:pPr>
        <w:jc w:val="both"/>
        <w:rPr>
          <w:sz w:val="24"/>
          <w:szCs w:val="24"/>
        </w:rPr>
      </w:pPr>
      <w:bookmarkStart w:id="0" w:name="_GoBack"/>
      <w:bookmarkEnd w:id="0"/>
    </w:p>
    <w:sectPr w:rsidR="006732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4B"/>
    <w:rsid w:val="000341A6"/>
    <w:rsid w:val="000B6662"/>
    <w:rsid w:val="0024464B"/>
    <w:rsid w:val="002F0FDE"/>
    <w:rsid w:val="00317C1A"/>
    <w:rsid w:val="003C224B"/>
    <w:rsid w:val="00576AF7"/>
    <w:rsid w:val="005834EB"/>
    <w:rsid w:val="005E5D53"/>
    <w:rsid w:val="006732B8"/>
    <w:rsid w:val="0068629E"/>
    <w:rsid w:val="0069709E"/>
    <w:rsid w:val="006D0F96"/>
    <w:rsid w:val="0076381A"/>
    <w:rsid w:val="007E0C08"/>
    <w:rsid w:val="009736B6"/>
    <w:rsid w:val="00A4297C"/>
    <w:rsid w:val="00AE58B0"/>
    <w:rsid w:val="00BB0051"/>
    <w:rsid w:val="00C946BF"/>
    <w:rsid w:val="00D16280"/>
    <w:rsid w:val="00DD241D"/>
    <w:rsid w:val="00E006F0"/>
    <w:rsid w:val="00E31DE6"/>
    <w:rsid w:val="00EF161D"/>
    <w:rsid w:val="00FA2E5F"/>
    <w:rsid w:val="00FF4DC2"/>
    <w:rsid w:val="00FF7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1</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Ferrari</dc:creator>
  <cp:keywords/>
  <dc:description/>
  <cp:lastModifiedBy>Enzo Ferrari</cp:lastModifiedBy>
  <cp:revision>15</cp:revision>
  <dcterms:created xsi:type="dcterms:W3CDTF">2020-05-16T10:57:00Z</dcterms:created>
  <dcterms:modified xsi:type="dcterms:W3CDTF">2020-05-18T09:02:00Z</dcterms:modified>
</cp:coreProperties>
</file>