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 w:line="280" w:lineRule="atLeast"/>
        <w:ind w:left="0" w:right="0" w:firstLine="0"/>
        <w:jc w:val="left"/>
        <w:rPr>
          <w:rtl w:val="0"/>
        </w:rPr>
      </w:pPr>
      <w:r>
        <w:rPr>
          <w:rFonts w:ascii="Times Roman" w:hAnsi="Times Roman"/>
          <w:rtl w:val="0"/>
          <w:lang w:val="it-IT"/>
        </w:rPr>
        <w:t>Laurea in Pedagogia- indirizzo Studi Sociali- conseguita presso l'Universit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di Firenze,dal 1999 al 2002 sono stata Responsabile delle Relazioni Esterne per una Societ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spagnola, Allegria Activity, che si occupava di campagne di comunicazione educative sociali e ambientali che si svolgevano a bordo di autobus trasformati in aule studio. Successivamente ho avuto a Firenze uno studio professionale avvalendomi delle prestazioni di psicologi, psichiatri, fisioterapisti. Dal 2005 ho rinunciato a tutte le attivit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professionali per dedicarmi alle propriet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agricole di famiglia con particolare dedizione al mondo del vino.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